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  <w:t>2023年“</w:t>
      </w: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  <w:t>一上</w:t>
      </w: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  <w:t>”新增资产填报流程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900" w:hanging="900" w:hangingChars="300"/>
        <w:jc w:val="both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第一步：登录“西北农林科技大学”官方网址，进入“快速通道”，点击“财务综合服务平台”，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进入“预算申报系统”填报。</w:t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2740025</wp:posOffset>
                </wp:positionV>
                <wp:extent cx="12700" cy="279400"/>
                <wp:effectExtent l="45720" t="635" r="55880" b="12065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770630" y="5041265"/>
                          <a:ext cx="12700" cy="279400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06.9pt;margin-top:215.75pt;height:22pt;width:1pt;z-index:251659264;mso-width-relative:page;mso-height-relative:page;" filled="f" stroked="t" coordsize="21600,21600" o:gfxdata="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ePCSfdgA&#10;AAALAQAADwAAAAAAAAABACAAAAAiAAAAZHJzL2Rvd25yZXYueG1sUEsBAhQAFAAAAAgAh07iQH8x&#10;BHYfAgAAAgQAAA4AAAAAAAAAAQAgAAAAJwEAAGRycy9lMm9Eb2MueG1sUEsFBgAAAAAGAAYAWQEA&#10;ALgFAAAAAA==&#10;">
                <v:fill on="f" focussize="0,0"/>
                <v:stroke weight="1.5pt" color="#00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3397250" cy="2611120"/>
            <wp:effectExtent l="0" t="0" r="635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2672080</wp:posOffset>
                </wp:positionH>
                <wp:positionV relativeFrom="paragraph">
                  <wp:posOffset>2517775</wp:posOffset>
                </wp:positionV>
                <wp:extent cx="0" cy="400050"/>
                <wp:effectExtent l="53975" t="0" r="60325" b="635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00050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10.4pt;margin-top:198.25pt;height:31.5pt;width:0pt;z-index:251660288;mso-width-relative:page;mso-height-relative:page;" filled="f" stroked="t" coordsize="21600,21600" o:gfxdata="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Go0Xa/YAAAACwEAAA8AAAAAAAAAAQAgAAAA&#10;IgAAAGRycy9kb3ducmV2LnhtbFBLAQIUABQAAAAIAIdO4kB60z4KCwIAAPIDAAAOAAAAAAAAAAEA&#10;IAAAACcBAABkcnMvZTJvRG9jLnhtbFBLBQYAAAAABgAGAFkBAACkBQAAAAA=&#10;">
                <v:fill on="f" focussize="0,0"/>
                <v:stroke weight="1.5pt" color="#00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3300095" cy="2376805"/>
            <wp:effectExtent l="0" t="0" r="190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0095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4601210" cy="1291590"/>
            <wp:effectExtent l="0" t="0" r="889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0121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900" w:hanging="900" w:hangingChars="300"/>
        <w:jc w:val="both"/>
        <w:textAlignment w:val="auto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第二步：进入主界面，点击“资产配置预算”进入申报界面。</w:t>
      </w:r>
    </w:p>
    <w:p>
      <w:pPr>
        <w:jc w:val="center"/>
      </w:pPr>
      <w:r>
        <w:drawing>
          <wp:inline distT="0" distB="0" distL="114300" distR="114300">
            <wp:extent cx="4480560" cy="134429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900" w:hanging="900" w:hangingChars="300"/>
        <w:jc w:val="both"/>
        <w:textAlignment w:val="auto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第三步：点击“新增”进入部门资产填报界面。</w:t>
      </w:r>
      <w:bookmarkStart w:id="0" w:name="_GoBack"/>
      <w:bookmarkEnd w:id="0"/>
    </w:p>
    <w:p>
      <w:pPr>
        <w:jc w:val="center"/>
      </w:pPr>
      <w:r>
        <w:drawing>
          <wp:inline distT="0" distB="0" distL="114300" distR="114300">
            <wp:extent cx="4451350" cy="149860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rcRect b="36898"/>
                    <a:stretch>
                      <a:fillRect/>
                    </a:stretch>
                  </pic:blipFill>
                  <pic:spPr>
                    <a:xfrm>
                      <a:off x="0" y="0"/>
                      <a:ext cx="445135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900" w:hanging="900" w:hangingChars="300"/>
        <w:jc w:val="both"/>
        <w:textAlignment w:val="auto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第四步：选择“执行年度—2023年”，点击“新增”进入具体新增资产信息填报界面。</w:t>
      </w:r>
    </w:p>
    <w:p>
      <w:pPr>
        <w:jc w:val="center"/>
      </w:pPr>
      <w:r>
        <w:drawing>
          <wp:inline distT="0" distB="0" distL="114300" distR="114300">
            <wp:extent cx="5266690" cy="1598295"/>
            <wp:effectExtent l="0" t="0" r="381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2940685" cy="1713230"/>
            <wp:effectExtent l="0" t="0" r="5715" b="127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b="20755"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left"/>
        <w:rPr>
          <w:rFonts w:hint="eastAsia"/>
          <w:sz w:val="30"/>
          <w:szCs w:val="30"/>
          <w:lang w:val="en-US" w:eastAsia="zh-CN"/>
        </w:rPr>
      </w:pPr>
    </w:p>
    <w:p>
      <w:pPr>
        <w:jc w:val="left"/>
        <w:rPr>
          <w:rFonts w:hint="default" w:eastAsiaTheme="minorEastAsia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第五步：进入“项目资产明细填写”页签，填写相应信息。</w:t>
      </w:r>
    </w:p>
    <w:p>
      <w:pPr>
        <w:jc w:val="both"/>
      </w:pPr>
    </w:p>
    <w:p>
      <w:pPr>
        <w:jc w:val="center"/>
      </w:pPr>
      <w:r>
        <w:drawing>
          <wp:inline distT="0" distB="0" distL="114300" distR="114300">
            <wp:extent cx="5271135" cy="6307455"/>
            <wp:effectExtent l="0" t="0" r="12065" b="444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left"/>
        <w:rPr>
          <w:rFonts w:hint="eastAsia"/>
          <w:sz w:val="30"/>
          <w:szCs w:val="30"/>
          <w:lang w:val="en-US" w:eastAsia="zh-CN"/>
        </w:rPr>
      </w:pPr>
    </w:p>
    <w:p>
      <w:pPr>
        <w:jc w:val="left"/>
        <w:rPr>
          <w:rFonts w:hint="eastAsia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900" w:hanging="900" w:hangingChars="300"/>
        <w:jc w:val="both"/>
        <w:textAlignment w:val="auto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第六步：数据填写完成后，点击“数据校验”并“保存数据”后方可：提交数据；也可以返回上一级界面统一“提交”。</w:t>
      </w:r>
    </w:p>
    <w:p>
      <w:pPr>
        <w:jc w:val="center"/>
      </w:pPr>
      <w:r>
        <w:drawing>
          <wp:inline distT="0" distB="0" distL="114300" distR="114300">
            <wp:extent cx="5271135" cy="2310130"/>
            <wp:effectExtent l="0" t="0" r="12065" b="127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JkYTYxNzNlZTg0MjMzNjY2YzI1MDI0NjNmNjA1YjYifQ=="/>
  </w:docVars>
  <w:rsids>
    <w:rsidRoot w:val="00000000"/>
    <w:rsid w:val="0A7E616B"/>
    <w:rsid w:val="119B3E7B"/>
    <w:rsid w:val="18E42C13"/>
    <w:rsid w:val="26D3625A"/>
    <w:rsid w:val="627C4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73</Words>
  <Characters>76</Characters>
  <Lines>0</Lines>
  <Paragraphs>0</Paragraphs>
  <TotalTime>12</TotalTime>
  <ScaleCrop>false</ScaleCrop>
  <LinksUpToDate>false</LinksUpToDate>
  <CharactersWithSpaces>76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2022-07-25T09:38:00Z</dcterms:created>
  <dc:creator>财务科WJ</dc:creator>
  <cp:lastModifiedBy>梁寅</cp:lastModifiedBy>
  <dcterms:modified xsi:type="dcterms:W3CDTF">2022-07-26T08:07:11Z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94AEBC7328AF4DE996A73C13BC12C595</vt:lpwstr>
  </property>
</Properties>
</file>